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4EA39" w14:textId="26AE3536" w:rsidR="002E11CC" w:rsidRPr="009A2414" w:rsidRDefault="00655CC6" w:rsidP="00655CC6">
      <w:pPr>
        <w:spacing w:line="240" w:lineRule="auto"/>
        <w:contextualSpacing/>
        <w:jc w:val="center"/>
        <w:rPr>
          <w:b/>
          <w:bCs/>
          <w:sz w:val="36"/>
          <w:szCs w:val="36"/>
        </w:rPr>
      </w:pPr>
      <w:r w:rsidRPr="009A2414">
        <w:rPr>
          <w:b/>
          <w:bCs/>
          <w:sz w:val="36"/>
          <w:szCs w:val="36"/>
        </w:rPr>
        <w:t>Lesson 2: Tobit 2:1-3:6</w:t>
      </w:r>
    </w:p>
    <w:p w14:paraId="6FD4CD7E" w14:textId="6391862F" w:rsidR="00655CC6" w:rsidRPr="009A2414" w:rsidRDefault="00655CC6" w:rsidP="00655CC6">
      <w:pPr>
        <w:spacing w:line="240" w:lineRule="auto"/>
        <w:contextualSpacing/>
        <w:jc w:val="center"/>
        <w:rPr>
          <w:b/>
          <w:bCs/>
          <w:sz w:val="36"/>
          <w:szCs w:val="36"/>
        </w:rPr>
      </w:pPr>
      <w:r w:rsidRPr="009A2414">
        <w:rPr>
          <w:b/>
          <w:bCs/>
          <w:sz w:val="36"/>
          <w:szCs w:val="36"/>
        </w:rPr>
        <w:t>Blindness and A Prayer for Death</w:t>
      </w:r>
    </w:p>
    <w:p w14:paraId="48EDCDB4" w14:textId="77777777" w:rsidR="001E193E" w:rsidRPr="00C2707B" w:rsidRDefault="001E193E" w:rsidP="00655CC6">
      <w:pPr>
        <w:spacing w:line="240" w:lineRule="auto"/>
        <w:contextualSpacing/>
        <w:jc w:val="center"/>
        <w:rPr>
          <w:b/>
          <w:bCs/>
          <w:sz w:val="16"/>
          <w:szCs w:val="16"/>
        </w:rPr>
      </w:pPr>
    </w:p>
    <w:p w14:paraId="030CECB4" w14:textId="29D87658" w:rsidR="00655CC6" w:rsidRDefault="002679A6" w:rsidP="00590979">
      <w:pPr>
        <w:spacing w:line="240" w:lineRule="auto"/>
        <w:contextualSpacing/>
        <w:rPr>
          <w:sz w:val="22"/>
          <w:szCs w:val="22"/>
        </w:rPr>
      </w:pPr>
      <w:r>
        <w:tab/>
      </w:r>
      <w:r w:rsidR="00895711" w:rsidRPr="001E193E">
        <w:t xml:space="preserve">This chapter begins with Tobit again practicing </w:t>
      </w:r>
      <w:r w:rsidR="001E193E" w:rsidRPr="001E193E">
        <w:t>works of mercy by feeding the poor and burying the dead</w:t>
      </w:r>
      <w:r w:rsidR="001E193E">
        <w:t>, even though burying th</w:t>
      </w:r>
      <w:r w:rsidR="00D76072">
        <w:t xml:space="preserve">ose who were killed by the king’s men put his life in danger in our last lesson. </w:t>
      </w:r>
      <w:r w:rsidR="004B3B51" w:rsidRPr="007E08BC">
        <w:rPr>
          <w:sz w:val="22"/>
          <w:szCs w:val="22"/>
        </w:rPr>
        <w:t xml:space="preserve">Throughout the Old Testament, the practice of burying the dead was a way of showing respect for </w:t>
      </w:r>
      <w:r w:rsidR="007B5128" w:rsidRPr="007E08BC">
        <w:rPr>
          <w:sz w:val="22"/>
          <w:szCs w:val="22"/>
        </w:rPr>
        <w:t xml:space="preserve">the bodies of those who had passed away.  </w:t>
      </w:r>
      <w:r w:rsidR="0047572A">
        <w:rPr>
          <w:sz w:val="22"/>
          <w:szCs w:val="22"/>
        </w:rPr>
        <w:t xml:space="preserve">Life is sacred and the </w:t>
      </w:r>
      <w:r w:rsidR="008523C0">
        <w:rPr>
          <w:sz w:val="22"/>
          <w:szCs w:val="22"/>
        </w:rPr>
        <w:t>dead are treated with respect.</w:t>
      </w:r>
      <w:r w:rsidR="007B5128" w:rsidRPr="007E08BC">
        <w:rPr>
          <w:sz w:val="22"/>
          <w:szCs w:val="22"/>
        </w:rPr>
        <w:t xml:space="preserve"> In this lesson Tobit continues to bury the dead of those who were slain.  He did so in secret, knowing it was an act of defiance to the </w:t>
      </w:r>
      <w:r w:rsidR="001070DC" w:rsidRPr="007E08BC">
        <w:rPr>
          <w:sz w:val="22"/>
          <w:szCs w:val="22"/>
        </w:rPr>
        <w:t>Assyrian King</w:t>
      </w:r>
      <w:r w:rsidR="007E08BC" w:rsidRPr="007E08BC">
        <w:rPr>
          <w:sz w:val="22"/>
          <w:szCs w:val="22"/>
        </w:rPr>
        <w:t>.</w:t>
      </w:r>
      <w:r w:rsidR="001070DC" w:rsidRPr="007E08BC">
        <w:rPr>
          <w:sz w:val="22"/>
          <w:szCs w:val="22"/>
        </w:rPr>
        <w:t xml:space="preserve"> </w:t>
      </w:r>
      <w:r w:rsidR="006B78C0">
        <w:rPr>
          <w:sz w:val="22"/>
          <w:szCs w:val="22"/>
        </w:rPr>
        <w:t xml:space="preserve"> </w:t>
      </w:r>
    </w:p>
    <w:p w14:paraId="33BDA8FC" w14:textId="17C21073" w:rsidR="006B78C0" w:rsidRDefault="002679A6" w:rsidP="00590979">
      <w:pPr>
        <w:spacing w:line="240" w:lineRule="auto"/>
        <w:contextualSpacing/>
        <w:rPr>
          <w:sz w:val="22"/>
          <w:szCs w:val="22"/>
        </w:rPr>
      </w:pPr>
      <w:r>
        <w:rPr>
          <w:sz w:val="22"/>
          <w:szCs w:val="22"/>
        </w:rPr>
        <w:tab/>
      </w:r>
      <w:r w:rsidR="006B78C0">
        <w:rPr>
          <w:sz w:val="22"/>
          <w:szCs w:val="22"/>
        </w:rPr>
        <w:t>Also</w:t>
      </w:r>
      <w:r w:rsidR="00A43844">
        <w:rPr>
          <w:sz w:val="22"/>
          <w:szCs w:val="22"/>
        </w:rPr>
        <w:t>,</w:t>
      </w:r>
      <w:r w:rsidR="006B78C0">
        <w:rPr>
          <w:sz w:val="22"/>
          <w:szCs w:val="22"/>
        </w:rPr>
        <w:t xml:space="preserve"> in this lesson</w:t>
      </w:r>
      <w:r w:rsidR="00A43844">
        <w:rPr>
          <w:sz w:val="22"/>
          <w:szCs w:val="22"/>
        </w:rPr>
        <w:t>,</w:t>
      </w:r>
      <w:r w:rsidR="006B78C0">
        <w:rPr>
          <w:sz w:val="22"/>
          <w:szCs w:val="22"/>
        </w:rPr>
        <w:t xml:space="preserve"> the Jewish feast of Pentecost is celebrated. Pentecost celebrates both the giving of the Law</w:t>
      </w:r>
      <w:r w:rsidR="00B3035C">
        <w:rPr>
          <w:sz w:val="22"/>
          <w:szCs w:val="22"/>
        </w:rPr>
        <w:t>, or Torah, on Mount Sinai</w:t>
      </w:r>
      <w:r>
        <w:rPr>
          <w:sz w:val="22"/>
          <w:szCs w:val="22"/>
        </w:rPr>
        <w:t>,</w:t>
      </w:r>
      <w:r w:rsidR="00B3035C">
        <w:rPr>
          <w:sz w:val="22"/>
          <w:szCs w:val="22"/>
        </w:rPr>
        <w:t xml:space="preserve"> as well as the celebration of the harvest. </w:t>
      </w:r>
    </w:p>
    <w:p w14:paraId="37CA8E97" w14:textId="77777777" w:rsidR="002679A6" w:rsidRDefault="002679A6" w:rsidP="00590979">
      <w:pPr>
        <w:spacing w:line="240" w:lineRule="auto"/>
        <w:contextualSpacing/>
        <w:rPr>
          <w:sz w:val="22"/>
          <w:szCs w:val="22"/>
        </w:rPr>
      </w:pPr>
    </w:p>
    <w:p w14:paraId="0523388E" w14:textId="260F5954" w:rsidR="002679A6" w:rsidRDefault="002679A6" w:rsidP="002679A6">
      <w:pPr>
        <w:pStyle w:val="ListParagraph"/>
        <w:numPr>
          <w:ilvl w:val="0"/>
          <w:numId w:val="1"/>
        </w:numPr>
        <w:spacing w:line="240" w:lineRule="auto"/>
        <w:rPr>
          <w:b/>
          <w:bCs/>
          <w:sz w:val="28"/>
          <w:szCs w:val="28"/>
        </w:rPr>
      </w:pPr>
      <w:r w:rsidRPr="002679A6">
        <w:rPr>
          <w:b/>
          <w:bCs/>
          <w:sz w:val="28"/>
          <w:szCs w:val="28"/>
        </w:rPr>
        <w:t xml:space="preserve">Read </w:t>
      </w:r>
      <w:r>
        <w:rPr>
          <w:b/>
          <w:bCs/>
          <w:sz w:val="28"/>
          <w:szCs w:val="28"/>
        </w:rPr>
        <w:t>Tobit 2:</w:t>
      </w:r>
      <w:r w:rsidR="00077744">
        <w:rPr>
          <w:b/>
          <w:bCs/>
          <w:sz w:val="28"/>
          <w:szCs w:val="28"/>
        </w:rPr>
        <w:t>1-8 and footnotes.  Share your footnotes with your group.</w:t>
      </w:r>
    </w:p>
    <w:p w14:paraId="099852BE" w14:textId="4B91C32E" w:rsidR="0044730D" w:rsidRDefault="00C2707B" w:rsidP="00C2707B">
      <w:pPr>
        <w:pStyle w:val="ListParagraph"/>
        <w:tabs>
          <w:tab w:val="left" w:pos="2184"/>
        </w:tabs>
        <w:spacing w:line="240" w:lineRule="auto"/>
        <w:ind w:left="360"/>
        <w:rPr>
          <w:b/>
          <w:bCs/>
          <w:sz w:val="28"/>
          <w:szCs w:val="28"/>
        </w:rPr>
      </w:pPr>
      <w:r>
        <w:rPr>
          <w:b/>
          <w:bCs/>
          <w:sz w:val="28"/>
          <w:szCs w:val="28"/>
        </w:rPr>
        <w:tab/>
      </w:r>
      <w:r>
        <w:rPr>
          <w:b/>
          <w:bCs/>
          <w:sz w:val="28"/>
          <w:szCs w:val="28"/>
        </w:rPr>
        <w:br/>
      </w:r>
    </w:p>
    <w:p w14:paraId="60CF2E99" w14:textId="049586C6" w:rsidR="0044730D" w:rsidRDefault="00CF298A" w:rsidP="0044730D">
      <w:pPr>
        <w:pStyle w:val="ListParagraph"/>
        <w:numPr>
          <w:ilvl w:val="0"/>
          <w:numId w:val="1"/>
        </w:numPr>
        <w:spacing w:line="240" w:lineRule="auto"/>
        <w:rPr>
          <w:b/>
          <w:bCs/>
          <w:sz w:val="28"/>
          <w:szCs w:val="28"/>
        </w:rPr>
      </w:pPr>
      <w:r>
        <w:rPr>
          <w:b/>
          <w:bCs/>
          <w:sz w:val="28"/>
          <w:szCs w:val="28"/>
        </w:rPr>
        <w:t>Wh</w:t>
      </w:r>
      <w:r w:rsidR="0044730D">
        <w:rPr>
          <w:b/>
          <w:bCs/>
          <w:sz w:val="28"/>
          <w:szCs w:val="28"/>
        </w:rPr>
        <w:t>y did Tobit have his son go out to find others to share his Pentecost meal?</w:t>
      </w:r>
      <w:r w:rsidR="00005CA1">
        <w:rPr>
          <w:b/>
          <w:bCs/>
          <w:sz w:val="28"/>
          <w:szCs w:val="28"/>
        </w:rPr>
        <w:t xml:space="preserve">  </w:t>
      </w:r>
    </w:p>
    <w:p w14:paraId="160DF09A" w14:textId="77777777" w:rsidR="007705A1" w:rsidRPr="007705A1" w:rsidRDefault="007705A1" w:rsidP="007705A1">
      <w:pPr>
        <w:pStyle w:val="ListParagraph"/>
        <w:rPr>
          <w:b/>
          <w:bCs/>
          <w:sz w:val="28"/>
          <w:szCs w:val="28"/>
        </w:rPr>
      </w:pPr>
    </w:p>
    <w:p w14:paraId="41D1509A" w14:textId="27B97063" w:rsidR="007705A1" w:rsidRPr="00005CA1" w:rsidRDefault="007705A1" w:rsidP="007705A1">
      <w:pPr>
        <w:pStyle w:val="ListParagraph"/>
        <w:spacing w:line="240" w:lineRule="auto"/>
        <w:ind w:left="360"/>
        <w:rPr>
          <w:b/>
          <w:bCs/>
          <w:sz w:val="28"/>
          <w:szCs w:val="28"/>
        </w:rPr>
      </w:pPr>
      <w:r>
        <w:rPr>
          <w:b/>
          <w:bCs/>
          <w:sz w:val="28"/>
          <w:szCs w:val="28"/>
        </w:rPr>
        <w:t xml:space="preserve">Why did Tobiah </w:t>
      </w:r>
      <w:r w:rsidRPr="00745BF8">
        <w:rPr>
          <w:b/>
          <w:bCs/>
          <w:i/>
          <w:iCs/>
          <w:sz w:val="28"/>
          <w:szCs w:val="28"/>
        </w:rPr>
        <w:t>not bring dinner guests</w:t>
      </w:r>
      <w:r w:rsidR="0094661D">
        <w:rPr>
          <w:b/>
          <w:bCs/>
          <w:sz w:val="28"/>
          <w:szCs w:val="28"/>
        </w:rPr>
        <w:t xml:space="preserve"> to share the meal with Tobit</w:t>
      </w:r>
      <w:r>
        <w:rPr>
          <w:b/>
          <w:bCs/>
          <w:sz w:val="28"/>
          <w:szCs w:val="28"/>
        </w:rPr>
        <w:t>?</w:t>
      </w:r>
    </w:p>
    <w:p w14:paraId="42E1859A" w14:textId="6E5E557F" w:rsidR="0044730D" w:rsidRDefault="00B613FE" w:rsidP="00B613FE">
      <w:pPr>
        <w:pStyle w:val="ListParagraph"/>
        <w:tabs>
          <w:tab w:val="left" w:pos="3936"/>
        </w:tabs>
        <w:spacing w:line="240" w:lineRule="auto"/>
        <w:ind w:left="360"/>
        <w:rPr>
          <w:b/>
          <w:bCs/>
          <w:sz w:val="28"/>
          <w:szCs w:val="28"/>
        </w:rPr>
      </w:pPr>
      <w:r>
        <w:rPr>
          <w:b/>
          <w:bCs/>
          <w:sz w:val="28"/>
          <w:szCs w:val="28"/>
        </w:rPr>
        <w:tab/>
      </w:r>
      <w:r>
        <w:rPr>
          <w:b/>
          <w:bCs/>
          <w:sz w:val="28"/>
          <w:szCs w:val="28"/>
        </w:rPr>
        <w:br/>
      </w:r>
    </w:p>
    <w:p w14:paraId="409E3899" w14:textId="1EF3BD99" w:rsidR="00D16E7C" w:rsidRDefault="00D16E7C" w:rsidP="00D16E7C">
      <w:pPr>
        <w:pStyle w:val="ListParagraph"/>
        <w:numPr>
          <w:ilvl w:val="0"/>
          <w:numId w:val="1"/>
        </w:numPr>
        <w:spacing w:line="240" w:lineRule="auto"/>
        <w:rPr>
          <w:b/>
          <w:bCs/>
          <w:sz w:val="28"/>
          <w:szCs w:val="28"/>
        </w:rPr>
      </w:pPr>
      <w:r>
        <w:rPr>
          <w:b/>
          <w:bCs/>
          <w:sz w:val="28"/>
          <w:szCs w:val="28"/>
        </w:rPr>
        <w:t>Read CCC 183 here.</w:t>
      </w:r>
      <w:r w:rsidR="003B1728">
        <w:rPr>
          <w:b/>
          <w:bCs/>
          <w:sz w:val="28"/>
          <w:szCs w:val="28"/>
        </w:rPr>
        <w:t xml:space="preserve"> What does the Catechism say about buria</w:t>
      </w:r>
      <w:r w:rsidR="00D929F2">
        <w:rPr>
          <w:b/>
          <w:bCs/>
          <w:sz w:val="28"/>
          <w:szCs w:val="28"/>
        </w:rPr>
        <w:t>l</w:t>
      </w:r>
      <w:r w:rsidR="00D90ADC">
        <w:rPr>
          <w:b/>
          <w:bCs/>
          <w:sz w:val="28"/>
          <w:szCs w:val="28"/>
        </w:rPr>
        <w:t xml:space="preserve"> today</w:t>
      </w:r>
      <w:r w:rsidR="00D929F2">
        <w:rPr>
          <w:b/>
          <w:bCs/>
          <w:sz w:val="28"/>
          <w:szCs w:val="28"/>
        </w:rPr>
        <w:t>?</w:t>
      </w:r>
    </w:p>
    <w:p w14:paraId="056FA1AC" w14:textId="77777777" w:rsidR="00D929F2" w:rsidRDefault="00D929F2" w:rsidP="00D929F2">
      <w:pPr>
        <w:pStyle w:val="ListParagraph"/>
        <w:spacing w:line="240" w:lineRule="auto"/>
        <w:ind w:left="360"/>
        <w:rPr>
          <w:b/>
          <w:bCs/>
          <w:sz w:val="28"/>
          <w:szCs w:val="28"/>
        </w:rPr>
      </w:pPr>
    </w:p>
    <w:p w14:paraId="0139317E" w14:textId="0F75B641" w:rsidR="00D16E7C" w:rsidRDefault="00D16E7C" w:rsidP="00D16E7C">
      <w:pPr>
        <w:pStyle w:val="ListParagraph"/>
        <w:spacing w:line="240" w:lineRule="auto"/>
      </w:pPr>
      <w:r w:rsidRPr="00D16E7C">
        <w:rPr>
          <w:b/>
          <w:bCs/>
        </w:rPr>
        <w:t>CCC1683</w:t>
      </w:r>
      <w:r w:rsidRPr="00D16E7C">
        <w:t xml:space="preserve"> The Church who, as Mother, has borne the Christian sacramentally in her womb during his earthly pilgrimage, accompanies him at his journey's end, in order to surrender him "into the Father's hands." She offers to the Father, in Christ, the child of his grace, and </w:t>
      </w:r>
      <w:r w:rsidRPr="00D929F2">
        <w:rPr>
          <w:b/>
          <w:bCs/>
        </w:rPr>
        <w:t>she commits to the earth, in hope, the seed of the body that will rise in glory</w:t>
      </w:r>
      <w:r w:rsidRPr="00D16E7C">
        <w:t>. This offering is fully celebrated in the Eucharistic sacrifice; the blessings before and after Mass are sacramentals</w:t>
      </w:r>
      <w:r w:rsidR="003B1728">
        <w:t>.</w:t>
      </w:r>
    </w:p>
    <w:p w14:paraId="7D9DF646" w14:textId="3402D27D" w:rsidR="00D929F2" w:rsidRDefault="00B613FE" w:rsidP="00D16E7C">
      <w:pPr>
        <w:pStyle w:val="ListParagraph"/>
        <w:spacing w:line="240" w:lineRule="auto"/>
      </w:pPr>
      <w:r>
        <w:br/>
      </w:r>
    </w:p>
    <w:p w14:paraId="310AA82C" w14:textId="56FE6F0D" w:rsidR="00D929F2" w:rsidRDefault="00913BC8" w:rsidP="00D929F2">
      <w:pPr>
        <w:pStyle w:val="ListParagraph"/>
        <w:numPr>
          <w:ilvl w:val="0"/>
          <w:numId w:val="1"/>
        </w:numPr>
        <w:spacing w:line="240" w:lineRule="auto"/>
        <w:rPr>
          <w:b/>
          <w:bCs/>
          <w:sz w:val="28"/>
          <w:szCs w:val="28"/>
        </w:rPr>
      </w:pPr>
      <w:r w:rsidRPr="00B513CB">
        <w:rPr>
          <w:b/>
          <w:bCs/>
          <w:sz w:val="28"/>
          <w:szCs w:val="28"/>
        </w:rPr>
        <w:t xml:space="preserve">How did Tobit react to learning that </w:t>
      </w:r>
      <w:r w:rsidR="00B513CB" w:rsidRPr="00B513CB">
        <w:rPr>
          <w:b/>
          <w:bCs/>
          <w:sz w:val="28"/>
          <w:szCs w:val="28"/>
        </w:rPr>
        <w:t>a kinsman had been murdered?</w:t>
      </w:r>
    </w:p>
    <w:p w14:paraId="780E6001" w14:textId="6B51C7DF" w:rsidR="00391681" w:rsidRDefault="00B613FE" w:rsidP="00391681">
      <w:pPr>
        <w:pStyle w:val="ListParagraph"/>
        <w:spacing w:line="240" w:lineRule="auto"/>
        <w:ind w:left="360"/>
        <w:rPr>
          <w:b/>
          <w:bCs/>
          <w:sz w:val="28"/>
          <w:szCs w:val="28"/>
        </w:rPr>
      </w:pPr>
      <w:r>
        <w:rPr>
          <w:b/>
          <w:bCs/>
          <w:sz w:val="28"/>
          <w:szCs w:val="28"/>
        </w:rPr>
        <w:br/>
      </w:r>
    </w:p>
    <w:p w14:paraId="3525FB47" w14:textId="685DA1F2" w:rsidR="00391681" w:rsidRDefault="00391681" w:rsidP="00391681">
      <w:pPr>
        <w:pStyle w:val="ListParagraph"/>
        <w:numPr>
          <w:ilvl w:val="0"/>
          <w:numId w:val="1"/>
        </w:numPr>
        <w:spacing w:line="240" w:lineRule="auto"/>
        <w:rPr>
          <w:b/>
          <w:bCs/>
          <w:sz w:val="28"/>
          <w:szCs w:val="28"/>
        </w:rPr>
      </w:pPr>
      <w:r>
        <w:rPr>
          <w:b/>
          <w:bCs/>
          <w:sz w:val="28"/>
          <w:szCs w:val="28"/>
        </w:rPr>
        <w:t>How did Tobit’s neighbors react to his actions?</w:t>
      </w:r>
    </w:p>
    <w:p w14:paraId="1C9DD824" w14:textId="3B41DF9D" w:rsidR="00391681" w:rsidRPr="00391681" w:rsidRDefault="00CD5D91" w:rsidP="00391681">
      <w:pPr>
        <w:pStyle w:val="ListParagraph"/>
        <w:rPr>
          <w:b/>
          <w:bCs/>
          <w:sz w:val="28"/>
          <w:szCs w:val="28"/>
        </w:rPr>
      </w:pPr>
      <w:r>
        <w:rPr>
          <w:b/>
          <w:bCs/>
          <w:sz w:val="28"/>
          <w:szCs w:val="28"/>
        </w:rPr>
        <w:br/>
      </w:r>
    </w:p>
    <w:p w14:paraId="1CC294CB" w14:textId="35A1650C" w:rsidR="0039300A" w:rsidRPr="0039300A" w:rsidRDefault="001F37B6" w:rsidP="0039300A">
      <w:pPr>
        <w:pStyle w:val="ListParagraph"/>
        <w:numPr>
          <w:ilvl w:val="0"/>
          <w:numId w:val="1"/>
        </w:numPr>
        <w:spacing w:line="240" w:lineRule="auto"/>
        <w:rPr>
          <w:b/>
          <w:bCs/>
          <w:sz w:val="28"/>
          <w:szCs w:val="28"/>
        </w:rPr>
      </w:pPr>
      <w:r>
        <w:rPr>
          <w:b/>
          <w:bCs/>
          <w:sz w:val="28"/>
          <w:szCs w:val="28"/>
        </w:rPr>
        <w:t>Read Tobit 2:9-</w:t>
      </w:r>
      <w:r w:rsidR="00C06B24">
        <w:rPr>
          <w:b/>
          <w:bCs/>
          <w:sz w:val="28"/>
          <w:szCs w:val="28"/>
        </w:rPr>
        <w:t>10 and footnotes.</w:t>
      </w:r>
    </w:p>
    <w:p w14:paraId="790054CF" w14:textId="692C6957" w:rsidR="0039300A" w:rsidRDefault="0039300A" w:rsidP="0039300A">
      <w:pPr>
        <w:pStyle w:val="ListParagraph"/>
        <w:numPr>
          <w:ilvl w:val="0"/>
          <w:numId w:val="2"/>
        </w:numPr>
        <w:spacing w:line="240" w:lineRule="auto"/>
        <w:rPr>
          <w:b/>
          <w:bCs/>
          <w:sz w:val="28"/>
          <w:szCs w:val="28"/>
        </w:rPr>
      </w:pPr>
      <w:r>
        <w:rPr>
          <w:b/>
          <w:bCs/>
          <w:sz w:val="28"/>
          <w:szCs w:val="28"/>
        </w:rPr>
        <w:t>Why was Tobit sleeping outside?</w:t>
      </w:r>
      <w:r w:rsidR="00B613FE">
        <w:rPr>
          <w:b/>
          <w:bCs/>
          <w:sz w:val="28"/>
          <w:szCs w:val="28"/>
        </w:rPr>
        <w:br/>
      </w:r>
      <w:r w:rsidR="00CD5D91">
        <w:rPr>
          <w:b/>
          <w:bCs/>
          <w:sz w:val="28"/>
          <w:szCs w:val="28"/>
        </w:rPr>
        <w:br/>
      </w:r>
    </w:p>
    <w:p w14:paraId="2DD34229" w14:textId="67D2309B" w:rsidR="00391681" w:rsidRDefault="00203B46" w:rsidP="0039300A">
      <w:pPr>
        <w:pStyle w:val="ListParagraph"/>
        <w:numPr>
          <w:ilvl w:val="0"/>
          <w:numId w:val="2"/>
        </w:numPr>
        <w:spacing w:line="240" w:lineRule="auto"/>
        <w:rPr>
          <w:b/>
          <w:bCs/>
          <w:sz w:val="28"/>
          <w:szCs w:val="28"/>
        </w:rPr>
      </w:pPr>
      <w:r>
        <w:rPr>
          <w:b/>
          <w:bCs/>
          <w:sz w:val="28"/>
          <w:szCs w:val="28"/>
        </w:rPr>
        <w:t xml:space="preserve">Who is </w:t>
      </w:r>
      <w:r w:rsidRPr="00203B46">
        <w:rPr>
          <w:b/>
          <w:bCs/>
          <w:sz w:val="28"/>
          <w:szCs w:val="28"/>
        </w:rPr>
        <w:t>Ahiqar</w:t>
      </w:r>
      <w:r>
        <w:rPr>
          <w:b/>
          <w:bCs/>
          <w:sz w:val="28"/>
          <w:szCs w:val="28"/>
        </w:rPr>
        <w:t xml:space="preserve"> and what does he do for Tobit?   </w:t>
      </w:r>
      <w:r w:rsidR="00D254DD">
        <w:rPr>
          <w:b/>
          <w:bCs/>
          <w:sz w:val="28"/>
          <w:szCs w:val="28"/>
        </w:rPr>
        <w:tab/>
      </w:r>
      <w:r w:rsidR="00D254DD">
        <w:rPr>
          <w:b/>
          <w:bCs/>
          <w:sz w:val="28"/>
          <w:szCs w:val="28"/>
        </w:rPr>
        <w:tab/>
      </w:r>
      <w:r w:rsidR="00D254DD">
        <w:rPr>
          <w:b/>
          <w:bCs/>
          <w:sz w:val="28"/>
          <w:szCs w:val="28"/>
        </w:rPr>
        <w:tab/>
      </w:r>
      <w:r w:rsidR="00D254DD">
        <w:rPr>
          <w:b/>
          <w:bCs/>
          <w:sz w:val="28"/>
          <w:szCs w:val="28"/>
        </w:rPr>
        <w:tab/>
      </w:r>
      <w:r w:rsidR="00D254DD">
        <w:rPr>
          <w:b/>
          <w:bCs/>
          <w:sz w:val="28"/>
          <w:szCs w:val="28"/>
        </w:rPr>
        <w:tab/>
      </w:r>
      <w:r>
        <w:rPr>
          <w:b/>
          <w:bCs/>
          <w:sz w:val="28"/>
          <w:szCs w:val="28"/>
        </w:rPr>
        <w:t>(See Tobit 1:</w:t>
      </w:r>
      <w:r w:rsidR="00A95178">
        <w:rPr>
          <w:b/>
          <w:bCs/>
          <w:sz w:val="28"/>
          <w:szCs w:val="28"/>
        </w:rPr>
        <w:t>21-22 and Tobit 2:</w:t>
      </w:r>
      <w:r w:rsidR="00D254DD">
        <w:rPr>
          <w:b/>
          <w:bCs/>
          <w:sz w:val="28"/>
          <w:szCs w:val="28"/>
        </w:rPr>
        <w:t>10)</w:t>
      </w:r>
    </w:p>
    <w:p w14:paraId="7DA5E0CC" w14:textId="77777777" w:rsidR="004E5C2C" w:rsidRDefault="004E5C2C" w:rsidP="004E5C2C">
      <w:pPr>
        <w:pStyle w:val="ListParagraph"/>
        <w:spacing w:line="240" w:lineRule="auto"/>
        <w:rPr>
          <w:b/>
          <w:bCs/>
          <w:sz w:val="28"/>
          <w:szCs w:val="28"/>
        </w:rPr>
      </w:pPr>
    </w:p>
    <w:p w14:paraId="283CDD0E" w14:textId="77777777" w:rsidR="008F5BF3" w:rsidRDefault="008F5BF3" w:rsidP="008F5BF3">
      <w:pPr>
        <w:pStyle w:val="ListParagraph"/>
        <w:spacing w:line="240" w:lineRule="auto"/>
        <w:rPr>
          <w:b/>
          <w:bCs/>
          <w:sz w:val="28"/>
          <w:szCs w:val="28"/>
        </w:rPr>
      </w:pPr>
    </w:p>
    <w:p w14:paraId="1EC31AA6" w14:textId="5D8FA135" w:rsidR="008F5BF3" w:rsidRDefault="008F5BF3" w:rsidP="008F5BF3">
      <w:pPr>
        <w:pStyle w:val="ListParagraph"/>
        <w:numPr>
          <w:ilvl w:val="0"/>
          <w:numId w:val="1"/>
        </w:numPr>
        <w:spacing w:line="240" w:lineRule="auto"/>
        <w:rPr>
          <w:b/>
          <w:bCs/>
          <w:sz w:val="28"/>
          <w:szCs w:val="28"/>
        </w:rPr>
      </w:pPr>
      <w:r>
        <w:rPr>
          <w:b/>
          <w:bCs/>
          <w:sz w:val="28"/>
          <w:szCs w:val="28"/>
        </w:rPr>
        <w:t>Reflection: Why do bad things happen to good people?</w:t>
      </w:r>
    </w:p>
    <w:p w14:paraId="5159E965" w14:textId="77777777" w:rsidR="001F30F4" w:rsidRDefault="001F30F4" w:rsidP="001F30F4">
      <w:pPr>
        <w:pStyle w:val="ListParagraph"/>
        <w:spacing w:line="240" w:lineRule="auto"/>
        <w:ind w:left="360"/>
        <w:rPr>
          <w:b/>
          <w:bCs/>
          <w:sz w:val="28"/>
          <w:szCs w:val="28"/>
        </w:rPr>
      </w:pPr>
    </w:p>
    <w:p w14:paraId="1D4BD1B5" w14:textId="77777777" w:rsidR="003C2045" w:rsidRPr="003C2045" w:rsidRDefault="003C2045" w:rsidP="003C2045">
      <w:pPr>
        <w:spacing w:line="240" w:lineRule="auto"/>
        <w:rPr>
          <w:b/>
          <w:bCs/>
          <w:sz w:val="28"/>
          <w:szCs w:val="28"/>
        </w:rPr>
      </w:pPr>
    </w:p>
    <w:p w14:paraId="0565DB41" w14:textId="339C087A" w:rsidR="00A31962" w:rsidRDefault="00A440DC" w:rsidP="00391681">
      <w:pPr>
        <w:pStyle w:val="ListParagraph"/>
        <w:numPr>
          <w:ilvl w:val="0"/>
          <w:numId w:val="1"/>
        </w:numPr>
        <w:spacing w:line="240" w:lineRule="auto"/>
        <w:rPr>
          <w:b/>
          <w:bCs/>
          <w:sz w:val="28"/>
          <w:szCs w:val="28"/>
        </w:rPr>
      </w:pPr>
      <w:r>
        <w:rPr>
          <w:b/>
          <w:bCs/>
          <w:sz w:val="28"/>
          <w:szCs w:val="28"/>
        </w:rPr>
        <w:t>Saul (Paul) also had scales covering his eyes</w:t>
      </w:r>
      <w:r w:rsidR="00A31962">
        <w:rPr>
          <w:b/>
          <w:bCs/>
          <w:sz w:val="28"/>
          <w:szCs w:val="28"/>
        </w:rPr>
        <w:t>, making him blind</w:t>
      </w:r>
      <w:r>
        <w:rPr>
          <w:b/>
          <w:bCs/>
          <w:sz w:val="28"/>
          <w:szCs w:val="28"/>
        </w:rPr>
        <w:t xml:space="preserve">. </w:t>
      </w:r>
    </w:p>
    <w:p w14:paraId="0B6B146A" w14:textId="77777777" w:rsidR="004E5C2C" w:rsidRDefault="0075484F" w:rsidP="00A31962">
      <w:pPr>
        <w:pStyle w:val="ListParagraph"/>
        <w:spacing w:line="240" w:lineRule="auto"/>
        <w:ind w:left="360"/>
        <w:rPr>
          <w:b/>
          <w:bCs/>
          <w:sz w:val="28"/>
          <w:szCs w:val="28"/>
        </w:rPr>
      </w:pPr>
      <w:r>
        <w:rPr>
          <w:b/>
          <w:bCs/>
          <w:sz w:val="28"/>
          <w:szCs w:val="28"/>
        </w:rPr>
        <w:t xml:space="preserve">Read </w:t>
      </w:r>
      <w:r w:rsidR="00D74C0D">
        <w:rPr>
          <w:b/>
          <w:bCs/>
          <w:sz w:val="28"/>
          <w:szCs w:val="28"/>
        </w:rPr>
        <w:t>Acts 9:</w:t>
      </w:r>
      <w:r>
        <w:rPr>
          <w:b/>
          <w:bCs/>
          <w:sz w:val="28"/>
          <w:szCs w:val="28"/>
        </w:rPr>
        <w:t>17-19</w:t>
      </w:r>
      <w:r w:rsidR="001F30F4">
        <w:rPr>
          <w:b/>
          <w:bCs/>
          <w:sz w:val="28"/>
          <w:szCs w:val="28"/>
        </w:rPr>
        <w:t xml:space="preserve"> here</w:t>
      </w:r>
      <w:r w:rsidR="00CD7756">
        <w:rPr>
          <w:b/>
          <w:bCs/>
          <w:sz w:val="28"/>
          <w:szCs w:val="28"/>
        </w:rPr>
        <w:t xml:space="preserve">. </w:t>
      </w:r>
    </w:p>
    <w:p w14:paraId="6BFCEFA2" w14:textId="77777777" w:rsidR="00A31962" w:rsidRDefault="00A31962" w:rsidP="00A31962">
      <w:pPr>
        <w:pStyle w:val="ListParagraph"/>
        <w:spacing w:line="240" w:lineRule="auto"/>
        <w:ind w:left="360"/>
        <w:rPr>
          <w:b/>
          <w:bCs/>
          <w:sz w:val="28"/>
          <w:szCs w:val="28"/>
        </w:rPr>
      </w:pPr>
    </w:p>
    <w:p w14:paraId="7DA227F5" w14:textId="386F1D92" w:rsidR="001F37B6" w:rsidRDefault="00A31962" w:rsidP="00A31962">
      <w:pPr>
        <w:pStyle w:val="ListParagraph"/>
        <w:spacing w:line="240" w:lineRule="auto"/>
        <w:ind w:left="360"/>
        <w:rPr>
          <w:sz w:val="28"/>
          <w:szCs w:val="28"/>
        </w:rPr>
      </w:pPr>
      <w:r>
        <w:rPr>
          <w:b/>
          <w:bCs/>
          <w:sz w:val="28"/>
          <w:szCs w:val="28"/>
        </w:rPr>
        <w:t xml:space="preserve">Acts 9:17-19  </w:t>
      </w:r>
      <w:r w:rsidR="003C2045" w:rsidRPr="003C2045">
        <w:rPr>
          <w:b/>
          <w:bCs/>
          <w:sz w:val="28"/>
          <w:szCs w:val="28"/>
          <w:vertAlign w:val="superscript"/>
        </w:rPr>
        <w:t> </w:t>
      </w:r>
      <w:r w:rsidR="003C2045" w:rsidRPr="00A31962">
        <w:rPr>
          <w:sz w:val="28"/>
          <w:szCs w:val="28"/>
        </w:rPr>
        <w:t>So Ananias went and entered the house; laying his hands on him, he said, “Saul, my brother, the Lord has sent me, Jesus who appeared to you on the way by which you came, that you may regain your sight and be filled with the holy Spirit.” </w:t>
      </w:r>
      <w:r w:rsidR="003C2045" w:rsidRPr="00A31962">
        <w:rPr>
          <w:sz w:val="28"/>
          <w:szCs w:val="28"/>
          <w:vertAlign w:val="superscript"/>
        </w:rPr>
        <w:t>18 </w:t>
      </w:r>
      <w:r w:rsidR="003C2045" w:rsidRPr="002076FB">
        <w:rPr>
          <w:b/>
          <w:bCs/>
          <w:sz w:val="28"/>
          <w:szCs w:val="28"/>
        </w:rPr>
        <w:t xml:space="preserve">Immediately things like scales fell from his eyes and he regained his sight. </w:t>
      </w:r>
      <w:r w:rsidR="003C2045" w:rsidRPr="00A31962">
        <w:rPr>
          <w:sz w:val="28"/>
          <w:szCs w:val="28"/>
        </w:rPr>
        <w:t>He got up and was baptized, </w:t>
      </w:r>
      <w:r w:rsidR="003C2045" w:rsidRPr="00A31962">
        <w:rPr>
          <w:sz w:val="28"/>
          <w:szCs w:val="28"/>
          <w:vertAlign w:val="superscript"/>
        </w:rPr>
        <w:t>19 </w:t>
      </w:r>
      <w:r w:rsidR="003C2045" w:rsidRPr="00A31962">
        <w:rPr>
          <w:sz w:val="28"/>
          <w:szCs w:val="28"/>
        </w:rPr>
        <w:t>and when he had eaten, he recovered his strength</w:t>
      </w:r>
      <w:r w:rsidR="004E5C2C">
        <w:rPr>
          <w:sz w:val="28"/>
          <w:szCs w:val="28"/>
        </w:rPr>
        <w:t>.</w:t>
      </w:r>
    </w:p>
    <w:p w14:paraId="0F22A55A" w14:textId="77777777" w:rsidR="004E5C2C" w:rsidRDefault="004E5C2C" w:rsidP="004E5C2C">
      <w:pPr>
        <w:pStyle w:val="ListParagraph"/>
        <w:spacing w:line="240" w:lineRule="auto"/>
        <w:ind w:left="360"/>
        <w:rPr>
          <w:b/>
          <w:bCs/>
          <w:sz w:val="28"/>
          <w:szCs w:val="28"/>
        </w:rPr>
      </w:pPr>
      <w:r>
        <w:rPr>
          <w:b/>
          <w:bCs/>
          <w:sz w:val="28"/>
          <w:szCs w:val="28"/>
        </w:rPr>
        <w:t xml:space="preserve">How was Paul’s sight restored?  </w:t>
      </w:r>
    </w:p>
    <w:p w14:paraId="6AFD368D" w14:textId="77777777" w:rsidR="004E5C2C" w:rsidRDefault="004E5C2C" w:rsidP="00A31962">
      <w:pPr>
        <w:pStyle w:val="ListParagraph"/>
        <w:spacing w:line="240" w:lineRule="auto"/>
        <w:ind w:left="360"/>
        <w:rPr>
          <w:sz w:val="28"/>
          <w:szCs w:val="28"/>
        </w:rPr>
      </w:pPr>
    </w:p>
    <w:p w14:paraId="3127025D" w14:textId="77777777" w:rsidR="004E5C2C" w:rsidRDefault="004E5C2C" w:rsidP="00A31962">
      <w:pPr>
        <w:pStyle w:val="ListParagraph"/>
        <w:spacing w:line="240" w:lineRule="auto"/>
        <w:ind w:left="360"/>
        <w:rPr>
          <w:sz w:val="28"/>
          <w:szCs w:val="28"/>
        </w:rPr>
      </w:pPr>
    </w:p>
    <w:p w14:paraId="4C63AA3E" w14:textId="3D3176F9" w:rsidR="004E5C2C" w:rsidRDefault="004E5C2C" w:rsidP="004E5C2C">
      <w:pPr>
        <w:pStyle w:val="ListParagraph"/>
        <w:numPr>
          <w:ilvl w:val="0"/>
          <w:numId w:val="1"/>
        </w:numPr>
        <w:spacing w:line="240" w:lineRule="auto"/>
        <w:rPr>
          <w:b/>
          <w:bCs/>
          <w:sz w:val="28"/>
          <w:szCs w:val="28"/>
        </w:rPr>
      </w:pPr>
      <w:r w:rsidRPr="004E5C2C">
        <w:rPr>
          <w:b/>
          <w:bCs/>
          <w:sz w:val="28"/>
          <w:szCs w:val="28"/>
        </w:rPr>
        <w:t>Read Tobit 2:11-14</w:t>
      </w:r>
      <w:r w:rsidR="00BC0737">
        <w:rPr>
          <w:b/>
          <w:bCs/>
          <w:sz w:val="28"/>
          <w:szCs w:val="28"/>
        </w:rPr>
        <w:t xml:space="preserve"> and footnotes.</w:t>
      </w:r>
    </w:p>
    <w:p w14:paraId="1BC5FE4B" w14:textId="77777777" w:rsidR="005A6DC5" w:rsidRDefault="005A6DC5" w:rsidP="005A6DC5">
      <w:pPr>
        <w:pStyle w:val="ListParagraph"/>
        <w:spacing w:line="240" w:lineRule="auto"/>
        <w:ind w:left="360"/>
        <w:rPr>
          <w:b/>
          <w:bCs/>
          <w:sz w:val="28"/>
          <w:szCs w:val="28"/>
        </w:rPr>
      </w:pPr>
    </w:p>
    <w:p w14:paraId="7D472AF2" w14:textId="4CAFB6E9" w:rsidR="005A6DC5" w:rsidRDefault="005A6DC5" w:rsidP="00B26558">
      <w:pPr>
        <w:pStyle w:val="ListParagraph"/>
        <w:numPr>
          <w:ilvl w:val="0"/>
          <w:numId w:val="3"/>
        </w:numPr>
        <w:spacing w:line="240" w:lineRule="auto"/>
        <w:rPr>
          <w:b/>
          <w:bCs/>
          <w:sz w:val="28"/>
          <w:szCs w:val="28"/>
        </w:rPr>
      </w:pPr>
      <w:r>
        <w:rPr>
          <w:b/>
          <w:bCs/>
          <w:sz w:val="28"/>
          <w:szCs w:val="28"/>
        </w:rPr>
        <w:t xml:space="preserve">Reflection:  </w:t>
      </w:r>
      <w:r w:rsidR="00AF4D13">
        <w:rPr>
          <w:b/>
          <w:bCs/>
          <w:sz w:val="28"/>
          <w:szCs w:val="28"/>
        </w:rPr>
        <w:t>Put yourself in the shoes of Tobias at this point. How do you think the events in these two chapters affected him mentally</w:t>
      </w:r>
      <w:r w:rsidR="00376E17">
        <w:rPr>
          <w:b/>
          <w:bCs/>
          <w:sz w:val="28"/>
          <w:szCs w:val="28"/>
        </w:rPr>
        <w:t>, physically,</w:t>
      </w:r>
      <w:r w:rsidR="00AF4D13">
        <w:rPr>
          <w:b/>
          <w:bCs/>
          <w:sz w:val="28"/>
          <w:szCs w:val="28"/>
        </w:rPr>
        <w:t xml:space="preserve"> and emotionally?</w:t>
      </w:r>
      <w:r w:rsidR="005E08B5">
        <w:rPr>
          <w:b/>
          <w:bCs/>
          <w:sz w:val="28"/>
          <w:szCs w:val="28"/>
        </w:rPr>
        <w:br/>
      </w:r>
      <w:r w:rsidR="005E08B5">
        <w:rPr>
          <w:b/>
          <w:bCs/>
          <w:sz w:val="28"/>
          <w:szCs w:val="28"/>
        </w:rPr>
        <w:br/>
      </w:r>
    </w:p>
    <w:p w14:paraId="5590E82E" w14:textId="0C08D826" w:rsidR="008E6DC8" w:rsidRDefault="00B26558" w:rsidP="00444B9C">
      <w:pPr>
        <w:pStyle w:val="ListParagraph"/>
        <w:numPr>
          <w:ilvl w:val="0"/>
          <w:numId w:val="3"/>
        </w:numPr>
        <w:spacing w:line="240" w:lineRule="auto"/>
        <w:rPr>
          <w:b/>
          <w:bCs/>
          <w:sz w:val="28"/>
          <w:szCs w:val="28"/>
        </w:rPr>
      </w:pPr>
      <w:r>
        <w:rPr>
          <w:b/>
          <w:bCs/>
          <w:sz w:val="28"/>
          <w:szCs w:val="28"/>
        </w:rPr>
        <w:t>Reflection</w:t>
      </w:r>
      <w:r w:rsidR="00444B9C">
        <w:rPr>
          <w:b/>
          <w:bCs/>
          <w:sz w:val="28"/>
          <w:szCs w:val="28"/>
        </w:rPr>
        <w:t xml:space="preserve">:  How do you think Anna is feeling about their situation? </w:t>
      </w:r>
      <w:r w:rsidR="005E08B5">
        <w:rPr>
          <w:b/>
          <w:bCs/>
          <w:sz w:val="28"/>
          <w:szCs w:val="28"/>
        </w:rPr>
        <w:br/>
      </w:r>
    </w:p>
    <w:p w14:paraId="222E39C9" w14:textId="77777777" w:rsidR="008E6DC8" w:rsidRDefault="008E6DC8" w:rsidP="008E6DC8">
      <w:pPr>
        <w:pStyle w:val="ListParagraph"/>
        <w:spacing w:line="240" w:lineRule="auto"/>
        <w:rPr>
          <w:b/>
          <w:bCs/>
          <w:sz w:val="28"/>
          <w:szCs w:val="28"/>
        </w:rPr>
      </w:pPr>
    </w:p>
    <w:p w14:paraId="21A4E312" w14:textId="4A58D291" w:rsidR="00444B9C" w:rsidRDefault="00444B9C" w:rsidP="00444B9C">
      <w:pPr>
        <w:pStyle w:val="ListParagraph"/>
        <w:numPr>
          <w:ilvl w:val="0"/>
          <w:numId w:val="3"/>
        </w:numPr>
        <w:spacing w:line="240" w:lineRule="auto"/>
        <w:rPr>
          <w:b/>
          <w:bCs/>
          <w:sz w:val="28"/>
          <w:szCs w:val="28"/>
        </w:rPr>
      </w:pPr>
      <w:r w:rsidRPr="00444B9C">
        <w:rPr>
          <w:b/>
          <w:bCs/>
          <w:sz w:val="28"/>
          <w:szCs w:val="28"/>
        </w:rPr>
        <w:t xml:space="preserve">How might she have felt </w:t>
      </w:r>
      <w:r w:rsidRPr="008E6DC8">
        <w:rPr>
          <w:b/>
          <w:bCs/>
          <w:i/>
          <w:iCs/>
          <w:sz w:val="28"/>
          <w:szCs w:val="28"/>
        </w:rPr>
        <w:t>when she first brought home the goat</w:t>
      </w:r>
      <w:r w:rsidRPr="00444B9C">
        <w:rPr>
          <w:b/>
          <w:bCs/>
          <w:sz w:val="28"/>
          <w:szCs w:val="28"/>
        </w:rPr>
        <w:t>?</w:t>
      </w:r>
      <w:r w:rsidR="005E08B5">
        <w:rPr>
          <w:b/>
          <w:bCs/>
          <w:sz w:val="28"/>
          <w:szCs w:val="28"/>
        </w:rPr>
        <w:br/>
      </w:r>
    </w:p>
    <w:p w14:paraId="501ADBDD" w14:textId="77777777" w:rsidR="00485075" w:rsidRPr="00485075" w:rsidRDefault="00485075" w:rsidP="00485075">
      <w:pPr>
        <w:pStyle w:val="ListParagraph"/>
        <w:rPr>
          <w:b/>
          <w:bCs/>
          <w:sz w:val="28"/>
          <w:szCs w:val="28"/>
        </w:rPr>
      </w:pPr>
    </w:p>
    <w:p w14:paraId="6345C161" w14:textId="4C92D752" w:rsidR="00A14EA7" w:rsidRDefault="00563267" w:rsidP="00A14EA7">
      <w:pPr>
        <w:pStyle w:val="ListParagraph"/>
        <w:numPr>
          <w:ilvl w:val="0"/>
          <w:numId w:val="1"/>
        </w:numPr>
        <w:spacing w:line="240" w:lineRule="auto"/>
        <w:rPr>
          <w:b/>
          <w:bCs/>
          <w:sz w:val="28"/>
          <w:szCs w:val="28"/>
        </w:rPr>
      </w:pPr>
      <w:r>
        <w:rPr>
          <w:b/>
          <w:bCs/>
          <w:sz w:val="28"/>
          <w:szCs w:val="28"/>
        </w:rPr>
        <w:t>Compare translations of Tobit 2:</w:t>
      </w:r>
      <w:r w:rsidR="00A14EA7">
        <w:rPr>
          <w:b/>
          <w:bCs/>
          <w:sz w:val="28"/>
          <w:szCs w:val="28"/>
        </w:rPr>
        <w:t>14 with your group.</w:t>
      </w:r>
      <w:r w:rsidR="005E08B5">
        <w:rPr>
          <w:b/>
          <w:bCs/>
          <w:sz w:val="28"/>
          <w:szCs w:val="28"/>
        </w:rPr>
        <w:br/>
      </w:r>
    </w:p>
    <w:p w14:paraId="31659003" w14:textId="77777777" w:rsidR="00A80D78" w:rsidRPr="00A80D78" w:rsidRDefault="00A80D78" w:rsidP="00A80D78">
      <w:pPr>
        <w:pStyle w:val="ListParagraph"/>
        <w:spacing w:line="240" w:lineRule="auto"/>
        <w:ind w:left="360"/>
        <w:rPr>
          <w:b/>
          <w:bCs/>
          <w:sz w:val="28"/>
          <w:szCs w:val="28"/>
        </w:rPr>
      </w:pPr>
    </w:p>
    <w:p w14:paraId="37A09048" w14:textId="385B4C0B" w:rsidR="00A14EA7" w:rsidRDefault="00A80D78" w:rsidP="00A80D78">
      <w:pPr>
        <w:pStyle w:val="ListParagraph"/>
        <w:numPr>
          <w:ilvl w:val="0"/>
          <w:numId w:val="1"/>
        </w:numPr>
        <w:spacing w:line="240" w:lineRule="auto"/>
        <w:rPr>
          <w:b/>
          <w:bCs/>
          <w:sz w:val="28"/>
          <w:szCs w:val="28"/>
        </w:rPr>
      </w:pPr>
      <w:r>
        <w:rPr>
          <w:b/>
          <w:bCs/>
          <w:sz w:val="28"/>
          <w:szCs w:val="28"/>
        </w:rPr>
        <w:t xml:space="preserve"> Read Tobit 3:1-6 and footnotes.</w:t>
      </w:r>
      <w:r w:rsidR="005E08B5">
        <w:rPr>
          <w:b/>
          <w:bCs/>
          <w:sz w:val="28"/>
          <w:szCs w:val="28"/>
        </w:rPr>
        <w:br/>
      </w:r>
    </w:p>
    <w:p w14:paraId="6B780AD4" w14:textId="3C6AF2C7" w:rsidR="00A80D78" w:rsidRDefault="00E072B4" w:rsidP="00A80D78">
      <w:pPr>
        <w:pStyle w:val="ListParagraph"/>
        <w:rPr>
          <w:b/>
          <w:bCs/>
          <w:sz w:val="28"/>
          <w:szCs w:val="28"/>
        </w:rPr>
      </w:pPr>
      <w:r>
        <w:rPr>
          <w:b/>
          <w:bCs/>
          <w:sz w:val="28"/>
          <w:szCs w:val="28"/>
        </w:rPr>
        <w:t>For what is Tobit praying in the following verses?</w:t>
      </w:r>
    </w:p>
    <w:p w14:paraId="413DEDB7" w14:textId="77777777" w:rsidR="00E072B4" w:rsidRDefault="00E072B4" w:rsidP="00A80D78">
      <w:pPr>
        <w:pStyle w:val="ListParagraph"/>
        <w:rPr>
          <w:b/>
          <w:bCs/>
          <w:sz w:val="28"/>
          <w:szCs w:val="28"/>
        </w:rPr>
      </w:pPr>
    </w:p>
    <w:p w14:paraId="3618B116" w14:textId="221A307B" w:rsidR="00E072B4" w:rsidRDefault="00E072B4" w:rsidP="00A80D78">
      <w:pPr>
        <w:pStyle w:val="ListParagraph"/>
        <w:rPr>
          <w:b/>
          <w:bCs/>
          <w:sz w:val="28"/>
          <w:szCs w:val="28"/>
        </w:rPr>
      </w:pPr>
      <w:r>
        <w:rPr>
          <w:b/>
          <w:bCs/>
          <w:sz w:val="28"/>
          <w:szCs w:val="28"/>
        </w:rPr>
        <w:t>3:</w:t>
      </w:r>
      <w:r w:rsidR="006D2C64">
        <w:rPr>
          <w:b/>
          <w:bCs/>
          <w:sz w:val="28"/>
          <w:szCs w:val="28"/>
        </w:rPr>
        <w:t>3</w:t>
      </w:r>
    </w:p>
    <w:p w14:paraId="0A28583A" w14:textId="77777777" w:rsidR="002F00B8" w:rsidRDefault="002F00B8" w:rsidP="00A80D78">
      <w:pPr>
        <w:pStyle w:val="ListParagraph"/>
        <w:rPr>
          <w:b/>
          <w:bCs/>
          <w:sz w:val="28"/>
          <w:szCs w:val="28"/>
        </w:rPr>
      </w:pPr>
    </w:p>
    <w:p w14:paraId="1CEA5F47" w14:textId="44178E7D" w:rsidR="00CF0D12" w:rsidRPr="00444B9C" w:rsidRDefault="002F00B8" w:rsidP="006E5B8E">
      <w:pPr>
        <w:pStyle w:val="ListParagraph"/>
        <w:rPr>
          <w:b/>
          <w:bCs/>
          <w:sz w:val="28"/>
          <w:szCs w:val="28"/>
        </w:rPr>
      </w:pPr>
      <w:r>
        <w:rPr>
          <w:b/>
          <w:bCs/>
          <w:sz w:val="28"/>
          <w:szCs w:val="28"/>
        </w:rPr>
        <w:t>3:6</w:t>
      </w:r>
    </w:p>
    <w:sectPr w:rsidR="00CF0D12" w:rsidRPr="00444B9C" w:rsidSect="00D96B70">
      <w:pgSz w:w="12240" w:h="15840"/>
      <w:pgMar w:top="450" w:right="864" w:bottom="864"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BA39A" w14:textId="77777777" w:rsidR="00F235A3" w:rsidRDefault="00F235A3" w:rsidP="00232706">
      <w:pPr>
        <w:spacing w:after="0" w:line="240" w:lineRule="auto"/>
      </w:pPr>
      <w:r>
        <w:separator/>
      </w:r>
    </w:p>
  </w:endnote>
  <w:endnote w:type="continuationSeparator" w:id="0">
    <w:p w14:paraId="6C1CB2EB" w14:textId="77777777" w:rsidR="00F235A3" w:rsidRDefault="00F235A3" w:rsidP="002327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CEEEF" w14:textId="77777777" w:rsidR="00F235A3" w:rsidRDefault="00F235A3" w:rsidP="00232706">
      <w:pPr>
        <w:spacing w:after="0" w:line="240" w:lineRule="auto"/>
      </w:pPr>
      <w:r>
        <w:separator/>
      </w:r>
    </w:p>
  </w:footnote>
  <w:footnote w:type="continuationSeparator" w:id="0">
    <w:p w14:paraId="3D821E3D" w14:textId="77777777" w:rsidR="00F235A3" w:rsidRDefault="00F235A3" w:rsidP="002327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418E3"/>
    <w:multiLevelType w:val="hybridMultilevel"/>
    <w:tmpl w:val="055880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4041C38"/>
    <w:multiLevelType w:val="hybridMultilevel"/>
    <w:tmpl w:val="2AEAD1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ECB378F"/>
    <w:multiLevelType w:val="hybridMultilevel"/>
    <w:tmpl w:val="06E24796"/>
    <w:lvl w:ilvl="0" w:tplc="B63E022A">
      <w:start w:val="1"/>
      <w:numFmt w:val="decimal"/>
      <w:lvlText w:val="%1."/>
      <w:lvlJc w:val="left"/>
      <w:pPr>
        <w:ind w:left="360" w:hanging="360"/>
      </w:pPr>
      <w:rPr>
        <w:rFonts w:hint="default"/>
        <w:sz w:val="32"/>
        <w:szCs w:val="3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913516199">
    <w:abstractNumId w:val="2"/>
  </w:num>
  <w:num w:numId="2" w16cid:durableId="1892880988">
    <w:abstractNumId w:val="1"/>
  </w:num>
  <w:num w:numId="3" w16cid:durableId="12195892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CC6"/>
    <w:rsid w:val="00005CA1"/>
    <w:rsid w:val="00077744"/>
    <w:rsid w:val="000951CD"/>
    <w:rsid w:val="000B6ED3"/>
    <w:rsid w:val="001070DC"/>
    <w:rsid w:val="001E193E"/>
    <w:rsid w:val="001F30F4"/>
    <w:rsid w:val="001F37B6"/>
    <w:rsid w:val="00203B46"/>
    <w:rsid w:val="002076FB"/>
    <w:rsid w:val="0021181D"/>
    <w:rsid w:val="00232706"/>
    <w:rsid w:val="002679A6"/>
    <w:rsid w:val="002E11CC"/>
    <w:rsid w:val="002F00B8"/>
    <w:rsid w:val="00376E17"/>
    <w:rsid w:val="00391681"/>
    <w:rsid w:val="0039300A"/>
    <w:rsid w:val="003A1DBB"/>
    <w:rsid w:val="003B1728"/>
    <w:rsid w:val="003C2045"/>
    <w:rsid w:val="00444B9C"/>
    <w:rsid w:val="0044730D"/>
    <w:rsid w:val="0047572A"/>
    <w:rsid w:val="00485075"/>
    <w:rsid w:val="004B3B51"/>
    <w:rsid w:val="004D0623"/>
    <w:rsid w:val="004E5C2C"/>
    <w:rsid w:val="00563267"/>
    <w:rsid w:val="00581096"/>
    <w:rsid w:val="00590979"/>
    <w:rsid w:val="005A6DC5"/>
    <w:rsid w:val="005E08B5"/>
    <w:rsid w:val="00655CC6"/>
    <w:rsid w:val="006B78C0"/>
    <w:rsid w:val="006D2C64"/>
    <w:rsid w:val="006E5B8E"/>
    <w:rsid w:val="00726FC0"/>
    <w:rsid w:val="00745BF8"/>
    <w:rsid w:val="0075484F"/>
    <w:rsid w:val="007705A1"/>
    <w:rsid w:val="007B5128"/>
    <w:rsid w:val="007E08BC"/>
    <w:rsid w:val="00804B60"/>
    <w:rsid w:val="008353DA"/>
    <w:rsid w:val="008523C0"/>
    <w:rsid w:val="00895711"/>
    <w:rsid w:val="008A54B3"/>
    <w:rsid w:val="008B6DE7"/>
    <w:rsid w:val="008E6DC8"/>
    <w:rsid w:val="008F5BF3"/>
    <w:rsid w:val="00913BC8"/>
    <w:rsid w:val="0094447E"/>
    <w:rsid w:val="0094661D"/>
    <w:rsid w:val="009A2414"/>
    <w:rsid w:val="00A14EA7"/>
    <w:rsid w:val="00A31962"/>
    <w:rsid w:val="00A43844"/>
    <w:rsid w:val="00A440DC"/>
    <w:rsid w:val="00A80D78"/>
    <w:rsid w:val="00A95178"/>
    <w:rsid w:val="00AE6585"/>
    <w:rsid w:val="00AF4D13"/>
    <w:rsid w:val="00AF51DA"/>
    <w:rsid w:val="00B20D3D"/>
    <w:rsid w:val="00B26558"/>
    <w:rsid w:val="00B3035C"/>
    <w:rsid w:val="00B511CA"/>
    <w:rsid w:val="00B513CB"/>
    <w:rsid w:val="00B613FE"/>
    <w:rsid w:val="00BC0737"/>
    <w:rsid w:val="00C004B3"/>
    <w:rsid w:val="00C0278D"/>
    <w:rsid w:val="00C06B24"/>
    <w:rsid w:val="00C2707B"/>
    <w:rsid w:val="00CC7A97"/>
    <w:rsid w:val="00CD1311"/>
    <w:rsid w:val="00CD5D91"/>
    <w:rsid w:val="00CD7756"/>
    <w:rsid w:val="00CF0D12"/>
    <w:rsid w:val="00CF298A"/>
    <w:rsid w:val="00D16E7C"/>
    <w:rsid w:val="00D254DD"/>
    <w:rsid w:val="00D74C0D"/>
    <w:rsid w:val="00D76072"/>
    <w:rsid w:val="00D90ADC"/>
    <w:rsid w:val="00D929F2"/>
    <w:rsid w:val="00D96B70"/>
    <w:rsid w:val="00E072B4"/>
    <w:rsid w:val="00E974C6"/>
    <w:rsid w:val="00F235A3"/>
    <w:rsid w:val="00F308BE"/>
    <w:rsid w:val="00FE46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6840B"/>
  <w15:chartTrackingRefBased/>
  <w15:docId w15:val="{3AE98F10-036B-4892-8770-D76FD552A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5C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5C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5C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5C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5C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5C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5C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5C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5C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5C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5C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5C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5C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5C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5C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5C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5C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5CC6"/>
    <w:rPr>
      <w:rFonts w:eastAsiaTheme="majorEastAsia" w:cstheme="majorBidi"/>
      <w:color w:val="272727" w:themeColor="text1" w:themeTint="D8"/>
    </w:rPr>
  </w:style>
  <w:style w:type="paragraph" w:styleId="Title">
    <w:name w:val="Title"/>
    <w:basedOn w:val="Normal"/>
    <w:next w:val="Normal"/>
    <w:link w:val="TitleChar"/>
    <w:uiPriority w:val="10"/>
    <w:qFormat/>
    <w:rsid w:val="00655C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5C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5C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5C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5CC6"/>
    <w:pPr>
      <w:spacing w:before="160"/>
      <w:jc w:val="center"/>
    </w:pPr>
    <w:rPr>
      <w:i/>
      <w:iCs/>
      <w:color w:val="404040" w:themeColor="text1" w:themeTint="BF"/>
    </w:rPr>
  </w:style>
  <w:style w:type="character" w:customStyle="1" w:styleId="QuoteChar">
    <w:name w:val="Quote Char"/>
    <w:basedOn w:val="DefaultParagraphFont"/>
    <w:link w:val="Quote"/>
    <w:uiPriority w:val="29"/>
    <w:rsid w:val="00655CC6"/>
    <w:rPr>
      <w:i/>
      <w:iCs/>
      <w:color w:val="404040" w:themeColor="text1" w:themeTint="BF"/>
    </w:rPr>
  </w:style>
  <w:style w:type="paragraph" w:styleId="ListParagraph">
    <w:name w:val="List Paragraph"/>
    <w:basedOn w:val="Normal"/>
    <w:uiPriority w:val="34"/>
    <w:qFormat/>
    <w:rsid w:val="00655CC6"/>
    <w:pPr>
      <w:ind w:left="720"/>
      <w:contextualSpacing/>
    </w:pPr>
  </w:style>
  <w:style w:type="character" w:styleId="IntenseEmphasis">
    <w:name w:val="Intense Emphasis"/>
    <w:basedOn w:val="DefaultParagraphFont"/>
    <w:uiPriority w:val="21"/>
    <w:qFormat/>
    <w:rsid w:val="00655CC6"/>
    <w:rPr>
      <w:i/>
      <w:iCs/>
      <w:color w:val="0F4761" w:themeColor="accent1" w:themeShade="BF"/>
    </w:rPr>
  </w:style>
  <w:style w:type="paragraph" w:styleId="IntenseQuote">
    <w:name w:val="Intense Quote"/>
    <w:basedOn w:val="Normal"/>
    <w:next w:val="Normal"/>
    <w:link w:val="IntenseQuoteChar"/>
    <w:uiPriority w:val="30"/>
    <w:qFormat/>
    <w:rsid w:val="00655C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5CC6"/>
    <w:rPr>
      <w:i/>
      <w:iCs/>
      <w:color w:val="0F4761" w:themeColor="accent1" w:themeShade="BF"/>
    </w:rPr>
  </w:style>
  <w:style w:type="character" w:styleId="IntenseReference">
    <w:name w:val="Intense Reference"/>
    <w:basedOn w:val="DefaultParagraphFont"/>
    <w:uiPriority w:val="32"/>
    <w:qFormat/>
    <w:rsid w:val="00655CC6"/>
    <w:rPr>
      <w:b/>
      <w:bCs/>
      <w:smallCaps/>
      <w:color w:val="0F4761" w:themeColor="accent1" w:themeShade="BF"/>
      <w:spacing w:val="5"/>
    </w:rPr>
  </w:style>
  <w:style w:type="character" w:styleId="Hyperlink">
    <w:name w:val="Hyperlink"/>
    <w:basedOn w:val="DefaultParagraphFont"/>
    <w:uiPriority w:val="99"/>
    <w:unhideWhenUsed/>
    <w:rsid w:val="003C2045"/>
    <w:rPr>
      <w:color w:val="467886" w:themeColor="hyperlink"/>
      <w:u w:val="single"/>
    </w:rPr>
  </w:style>
  <w:style w:type="character" w:styleId="UnresolvedMention">
    <w:name w:val="Unresolved Mention"/>
    <w:basedOn w:val="DefaultParagraphFont"/>
    <w:uiPriority w:val="99"/>
    <w:semiHidden/>
    <w:unhideWhenUsed/>
    <w:rsid w:val="003C2045"/>
    <w:rPr>
      <w:color w:val="605E5C"/>
      <w:shd w:val="clear" w:color="auto" w:fill="E1DFDD"/>
    </w:rPr>
  </w:style>
  <w:style w:type="paragraph" w:styleId="Header">
    <w:name w:val="header"/>
    <w:basedOn w:val="Normal"/>
    <w:link w:val="HeaderChar"/>
    <w:uiPriority w:val="99"/>
    <w:unhideWhenUsed/>
    <w:rsid w:val="006E5B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5B8E"/>
  </w:style>
  <w:style w:type="paragraph" w:styleId="Footer">
    <w:name w:val="footer"/>
    <w:basedOn w:val="Normal"/>
    <w:link w:val="FooterChar"/>
    <w:uiPriority w:val="99"/>
    <w:unhideWhenUsed/>
    <w:rsid w:val="006E5B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5B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436</Words>
  <Characters>2490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Dianne Alaimo</dc:creator>
  <cp:keywords/>
  <dc:description/>
  <cp:lastModifiedBy>Dan Holsen</cp:lastModifiedBy>
  <cp:revision>2</cp:revision>
  <cp:lastPrinted>2026-08-28T20:34:00Z</cp:lastPrinted>
  <dcterms:created xsi:type="dcterms:W3CDTF">2026-08-28T20:35:00Z</dcterms:created>
  <dcterms:modified xsi:type="dcterms:W3CDTF">2026-08-28T20:35:00Z</dcterms:modified>
</cp:coreProperties>
</file>